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7" w:rsidRDefault="001D78B7" w:rsidP="001D78B7">
      <w:pPr>
        <w:pStyle w:val="Standard"/>
        <w:tabs>
          <w:tab w:val="left" w:pos="3701"/>
        </w:tabs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</w:pPr>
      <w:r w:rsidRPr="001D78B7">
        <w:rPr>
          <w:rFonts w:ascii="Arial" w:hAnsi="Arial" w:cs="Arial"/>
          <w:b/>
          <w:bCs/>
          <w:noProof/>
          <w:color w:val="0000FF"/>
          <w:sz w:val="36"/>
          <w:szCs w:val="36"/>
          <w:lang w:eastAsia="fr-FR" w:bidi="ar-SA"/>
        </w:rPr>
        <w:drawing>
          <wp:inline distT="0" distB="0" distL="0" distR="0">
            <wp:extent cx="1607760" cy="998280"/>
            <wp:effectExtent l="0" t="0" r="0" b="0"/>
            <wp:docPr id="9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760" cy="99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  <w:r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>C H S C T R E A  d’ILE DE FRANCE</w:t>
      </w:r>
    </w:p>
    <w:p w:rsidR="001D78B7" w:rsidRDefault="001D78B7" w:rsidP="001D78B7">
      <w:pPr>
        <w:pStyle w:val="Standard"/>
        <w:tabs>
          <w:tab w:val="left" w:pos="3714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ab/>
        <w:t>Comité d'Hygiène, de Sécurité</w:t>
      </w:r>
    </w:p>
    <w:p w:rsidR="001D78B7" w:rsidRDefault="001D78B7" w:rsidP="00964F3F">
      <w:pPr>
        <w:pStyle w:val="Standard"/>
        <w:tabs>
          <w:tab w:val="left" w:pos="3714"/>
        </w:tabs>
        <w:ind w:left="371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et des Conditions de Travail Régional</w:t>
      </w:r>
      <w:r w:rsidR="00964F3F">
        <w:rPr>
          <w:rFonts w:ascii="Arial" w:hAnsi="Arial" w:cs="Arial"/>
          <w:b/>
          <w:bCs/>
          <w:color w:val="0000FF"/>
          <w:sz w:val="28"/>
          <w:szCs w:val="28"/>
        </w:rPr>
        <w:t xml:space="preserve"> de l’Enseignement Agricole</w:t>
      </w:r>
    </w:p>
    <w:p w:rsidR="001D78B7" w:rsidRDefault="001D78B7" w:rsidP="001D78B7">
      <w:pPr>
        <w:pStyle w:val="Standard"/>
        <w:tabs>
          <w:tab w:val="left" w:pos="3714"/>
        </w:tabs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1D78B7" w:rsidRDefault="001D78B7" w:rsidP="001D78B7">
      <w:pPr>
        <w:pStyle w:val="Standard"/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</w:pPr>
      <w:r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>Réunion du 10 décembre 2015</w:t>
      </w:r>
    </w:p>
    <w:p w:rsidR="001D78B7" w:rsidRDefault="001D78B7" w:rsidP="001D78B7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78B7" w:rsidRDefault="001D78B7" w:rsidP="00964F3F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Une Délégation SNETAP-FSU composée de :</w:t>
      </w:r>
    </w:p>
    <w:p w:rsidR="001D78B7" w:rsidRDefault="001D78B7" w:rsidP="00964F3F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Tony Dos Santos, Fathia Lounici, Patrice Aublanc, Claire Pinault, Christine Cattant, Jean-Philippe Bayeul.</w:t>
      </w:r>
    </w:p>
    <w:p w:rsidR="001D78B7" w:rsidRPr="0086523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Pr="0086523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Pr="0086523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Pr="00865237" w:rsidRDefault="00964F3F" w:rsidP="001D78B7">
      <w:pPr>
        <w:pStyle w:val="Standard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1.</w:t>
      </w:r>
      <w:r w:rsidR="001D78B7">
        <w:rPr>
          <w:rFonts w:ascii="Arial" w:hAnsi="Arial" w:cs="Arial"/>
          <w:b/>
          <w:bCs/>
          <w:color w:val="0000FF"/>
          <w:sz w:val="22"/>
          <w:szCs w:val="22"/>
        </w:rPr>
        <w:t>Secrétaire du CHSCTREA et temps syndical</w:t>
      </w:r>
    </w:p>
    <w:p w:rsidR="001D78B7" w:rsidRPr="009276E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9276E7">
        <w:rPr>
          <w:rFonts w:ascii="Arial" w:hAnsi="Arial" w:cs="Arial"/>
          <w:color w:val="000000"/>
          <w:sz w:val="22"/>
          <w:szCs w:val="22"/>
        </w:rPr>
        <w:t>(cf</w:t>
      </w:r>
      <w:r w:rsidR="00964F3F">
        <w:rPr>
          <w:rFonts w:ascii="Arial" w:hAnsi="Arial" w:cs="Arial"/>
          <w:color w:val="000000"/>
          <w:sz w:val="22"/>
          <w:szCs w:val="22"/>
        </w:rPr>
        <w:t xml:space="preserve"> : </w:t>
      </w:r>
      <w:r w:rsidRPr="009276E7">
        <w:rPr>
          <w:rFonts w:ascii="Arial" w:hAnsi="Arial" w:cs="Arial"/>
          <w:color w:val="000000"/>
          <w:sz w:val="22"/>
          <w:szCs w:val="22"/>
        </w:rPr>
        <w:t>N</w:t>
      </w:r>
      <w:r w:rsidR="00964F3F">
        <w:rPr>
          <w:rFonts w:ascii="Arial" w:hAnsi="Arial" w:cs="Arial"/>
          <w:color w:val="000000"/>
          <w:sz w:val="22"/>
          <w:szCs w:val="22"/>
        </w:rPr>
        <w:t xml:space="preserve">ote </w:t>
      </w:r>
      <w:r w:rsidRPr="009276E7">
        <w:rPr>
          <w:rFonts w:ascii="Arial" w:hAnsi="Arial" w:cs="Arial"/>
          <w:color w:val="000000"/>
          <w:sz w:val="22"/>
          <w:szCs w:val="22"/>
        </w:rPr>
        <w:t>d</w:t>
      </w:r>
      <w:r w:rsidR="00964F3F">
        <w:rPr>
          <w:rFonts w:ascii="Arial" w:hAnsi="Arial" w:cs="Arial"/>
          <w:color w:val="000000"/>
          <w:sz w:val="22"/>
          <w:szCs w:val="22"/>
        </w:rPr>
        <w:t xml:space="preserve">e </w:t>
      </w:r>
      <w:r w:rsidRPr="009276E7">
        <w:rPr>
          <w:rFonts w:ascii="Arial" w:hAnsi="Arial" w:cs="Arial"/>
          <w:color w:val="000000"/>
          <w:sz w:val="22"/>
          <w:szCs w:val="22"/>
        </w:rPr>
        <w:t>S</w:t>
      </w:r>
      <w:r w:rsidR="00964F3F">
        <w:rPr>
          <w:rFonts w:ascii="Arial" w:hAnsi="Arial" w:cs="Arial"/>
          <w:color w:val="000000"/>
          <w:sz w:val="22"/>
          <w:szCs w:val="22"/>
        </w:rPr>
        <w:t xml:space="preserve">ervice </w:t>
      </w:r>
      <w:r w:rsidRPr="009276E7">
        <w:rPr>
          <w:rFonts w:ascii="Arial" w:hAnsi="Arial" w:cs="Arial"/>
          <w:color w:val="000000"/>
          <w:sz w:val="22"/>
          <w:szCs w:val="22"/>
        </w:rPr>
        <w:t xml:space="preserve"> SG/SRH/SDDPRS/2015-606 du 17-07-2015)</w:t>
      </w:r>
    </w:p>
    <w:p w:rsidR="001D78B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Default="00964F3F" w:rsidP="00D466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SNETAP-</w:t>
      </w:r>
      <w:r w:rsidR="001D78B7">
        <w:rPr>
          <w:rFonts w:ascii="Arial" w:hAnsi="Arial" w:cs="Arial"/>
          <w:color w:val="000000"/>
        </w:rPr>
        <w:t>FSU</w:t>
      </w:r>
      <w:r>
        <w:rPr>
          <w:rFonts w:ascii="Arial" w:hAnsi="Arial" w:cs="Arial"/>
          <w:color w:val="000000"/>
        </w:rPr>
        <w:t>,</w:t>
      </w:r>
      <w:r w:rsidR="001D78B7">
        <w:rPr>
          <w:rFonts w:ascii="Arial" w:hAnsi="Arial" w:cs="Arial"/>
          <w:color w:val="000000"/>
        </w:rPr>
        <w:t xml:space="preserve"> majoritaire dans ce comité</w:t>
      </w:r>
      <w:r>
        <w:rPr>
          <w:rFonts w:ascii="Arial" w:hAnsi="Arial" w:cs="Arial"/>
          <w:color w:val="000000"/>
        </w:rPr>
        <w:t>,</w:t>
      </w:r>
      <w:r w:rsidR="001D78B7">
        <w:rPr>
          <w:rFonts w:ascii="Arial" w:hAnsi="Arial" w:cs="Arial"/>
          <w:color w:val="000000"/>
        </w:rPr>
        <w:t xml:space="preserve"> propose et obtient à l’unanimité</w:t>
      </w:r>
      <w:r w:rsidR="00F65438">
        <w:rPr>
          <w:rFonts w:ascii="Arial" w:hAnsi="Arial" w:cs="Arial"/>
          <w:color w:val="000000"/>
        </w:rPr>
        <w:t xml:space="preserve"> </w:t>
      </w:r>
      <w:r w:rsidR="00CF7D02">
        <w:rPr>
          <w:rFonts w:ascii="Arial" w:hAnsi="Arial" w:cs="Arial"/>
          <w:color w:val="000000"/>
        </w:rPr>
        <w:t>des organisations syndicales présentes (SNETAP-FSU et CGT)</w:t>
      </w:r>
      <w:r w:rsidR="00D4662E">
        <w:rPr>
          <w:rFonts w:ascii="Arial" w:hAnsi="Arial" w:cs="Arial"/>
          <w:color w:val="000000"/>
        </w:rPr>
        <w:t>,</w:t>
      </w:r>
      <w:r w:rsidR="00CF7D02">
        <w:rPr>
          <w:rFonts w:ascii="Arial" w:hAnsi="Arial" w:cs="Arial"/>
          <w:color w:val="000000"/>
        </w:rPr>
        <w:t xml:space="preserve"> que Tony</w:t>
      </w:r>
      <w:r w:rsidR="001D78B7">
        <w:rPr>
          <w:rFonts w:ascii="Arial" w:hAnsi="Arial" w:cs="Arial"/>
          <w:color w:val="000000"/>
        </w:rPr>
        <w:t xml:space="preserve"> Dos Santos devienne le secrétaire</w:t>
      </w:r>
      <w:r w:rsidR="001D120A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cette instance</w:t>
      </w:r>
      <w:r w:rsidR="001D120A">
        <w:rPr>
          <w:rFonts w:ascii="Arial" w:hAnsi="Arial" w:cs="Arial"/>
          <w:color w:val="000000"/>
        </w:rPr>
        <w:t xml:space="preserve">. Par ailleurs, </w:t>
      </w:r>
      <w:r w:rsidR="00CF7D02">
        <w:rPr>
          <w:rFonts w:ascii="Arial" w:hAnsi="Arial" w:cs="Arial"/>
          <w:color w:val="000000"/>
        </w:rPr>
        <w:t xml:space="preserve">dans le cadre de la note de service sur les CHSCT, parue cette été, le SNETAP-FSU a choisi de concentrer son temps de </w:t>
      </w:r>
      <w:r w:rsidR="001D120A">
        <w:rPr>
          <w:rFonts w:ascii="Arial" w:hAnsi="Arial" w:cs="Arial"/>
          <w:color w:val="000000"/>
        </w:rPr>
        <w:t>décharge syndicale he</w:t>
      </w:r>
      <w:r w:rsidR="00F65438">
        <w:rPr>
          <w:rFonts w:ascii="Arial" w:hAnsi="Arial" w:cs="Arial"/>
          <w:color w:val="000000"/>
        </w:rPr>
        <w:t>bdomadaire</w:t>
      </w:r>
      <w:r w:rsidR="001D120A">
        <w:rPr>
          <w:rFonts w:ascii="Arial" w:hAnsi="Arial" w:cs="Arial"/>
          <w:color w:val="000000"/>
        </w:rPr>
        <w:t xml:space="preserve"> </w:t>
      </w:r>
      <w:r w:rsidR="00CF7D02">
        <w:rPr>
          <w:rFonts w:ascii="Arial" w:hAnsi="Arial" w:cs="Arial"/>
          <w:color w:val="000000"/>
        </w:rPr>
        <w:t xml:space="preserve">attribué, sur trois personnes, T. Dos Santos - Brie - </w:t>
      </w:r>
      <w:r w:rsidR="00D4662E">
        <w:rPr>
          <w:rFonts w:ascii="Arial" w:hAnsi="Arial" w:cs="Arial"/>
          <w:color w:val="000000"/>
        </w:rPr>
        <w:t>(3 heures)</w:t>
      </w:r>
      <w:r w:rsidR="00CF7D02" w:rsidRPr="000543AF">
        <w:rPr>
          <w:rFonts w:ascii="Arial" w:hAnsi="Arial" w:cs="Arial"/>
          <w:color w:val="000000"/>
        </w:rPr>
        <w:t>, Fathia Lounici – St Germain en laye (2 heures) et Patrice Aublanc – La Bretonnière (0,6h).</w:t>
      </w:r>
      <w:r w:rsidR="00CF7D02">
        <w:rPr>
          <w:rFonts w:ascii="Arial" w:hAnsi="Arial" w:cs="Arial"/>
          <w:color w:val="000000"/>
        </w:rPr>
        <w:t xml:space="preserve">  </w:t>
      </w:r>
    </w:p>
    <w:p w:rsidR="001D120A" w:rsidRPr="00865237" w:rsidRDefault="001D120A" w:rsidP="001D120A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120A" w:rsidRPr="00865237" w:rsidRDefault="001D120A" w:rsidP="001D120A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noProof/>
          <w:color w:val="FFFFFF"/>
          <w:sz w:val="22"/>
          <w:szCs w:val="22"/>
          <w:lang w:eastAsia="fr-F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-1270</wp:posOffset>
            </wp:positionV>
            <wp:extent cx="573405" cy="354330"/>
            <wp:effectExtent l="19050" t="0" r="0" b="0"/>
            <wp:wrapSquare wrapText="right"/>
            <wp:docPr id="1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3543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65237"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</w:p>
    <w:p w:rsidR="001D120A" w:rsidRPr="00865237" w:rsidRDefault="001D120A" w:rsidP="001D120A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>Notre ministère s’aligne enfin sur les autres au sujet du temps syndical attribué au</w:t>
      </w:r>
      <w:r w:rsidR="00CF7D02">
        <w:rPr>
          <w:rFonts w:ascii="Arial" w:hAnsi="Arial" w:cs="Arial"/>
          <w:i/>
          <w:iCs/>
          <w:color w:val="FFFFFF"/>
          <w:sz w:val="22"/>
          <w:szCs w:val="22"/>
        </w:rPr>
        <w:t>x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membre</w:t>
      </w:r>
      <w:r w:rsidR="00CF7D02">
        <w:rPr>
          <w:rFonts w:ascii="Arial" w:hAnsi="Arial" w:cs="Arial"/>
          <w:i/>
          <w:iCs/>
          <w:color w:val="FFFFFF"/>
          <w:sz w:val="22"/>
          <w:szCs w:val="22"/>
        </w:rPr>
        <w:t>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des CHSCT. Notre choix a été de disposer d’au moins un membre référent dans chaque EPL francilien. Plusieurs dossiers seront étroitement suivis par ce trio qui néanmoins se voudra force de proposition : un travail sur les addictions est </w:t>
      </w:r>
      <w:r w:rsidR="00CF7D02">
        <w:rPr>
          <w:rFonts w:ascii="Arial" w:hAnsi="Arial" w:cs="Arial"/>
          <w:i/>
          <w:iCs/>
          <w:color w:val="FFFFFF"/>
          <w:sz w:val="22"/>
          <w:szCs w:val="22"/>
        </w:rPr>
        <w:t>en projet,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par exemple. Cependant, afin que le secrétaire puisse être joignable par toute la communauté éducative régionale, nous</w:t>
      </w:r>
      <w:r w:rsidR="00A247B7">
        <w:rPr>
          <w:rFonts w:ascii="Arial" w:hAnsi="Arial" w:cs="Arial"/>
          <w:i/>
          <w:iCs/>
          <w:color w:val="FFFFFF"/>
          <w:sz w:val="22"/>
          <w:szCs w:val="22"/>
        </w:rPr>
        <w:t xml:space="preserve"> revendiquons des moyens téléphoniques pour celui-ci.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</w:t>
      </w:r>
    </w:p>
    <w:p w:rsidR="001D120A" w:rsidRPr="00865237" w:rsidRDefault="001D120A" w:rsidP="001D120A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120A" w:rsidRDefault="001D120A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Pr="00F65438" w:rsidRDefault="00964F3F" w:rsidP="001D78B7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2.</w:t>
      </w:r>
      <w:r w:rsidR="00A247B7" w:rsidRPr="00F65438">
        <w:rPr>
          <w:rFonts w:ascii="Arial" w:hAnsi="Arial" w:cs="Arial"/>
          <w:b/>
          <w:color w:val="0033CC"/>
          <w:sz w:val="22"/>
          <w:szCs w:val="22"/>
        </w:rPr>
        <w:t>Suivi du plan de prévention des Risques Psycho-Sociaux (RPS)</w:t>
      </w:r>
    </w:p>
    <w:p w:rsidR="00623588" w:rsidRPr="00623588" w:rsidRDefault="009276E7" w:rsidP="00623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(cf</w:t>
      </w:r>
      <w:r w:rsidR="00964F3F">
        <w:rPr>
          <w:rFonts w:ascii="Arial" w:hAnsi="Arial" w:cs="Arial"/>
          <w:bCs/>
        </w:rPr>
        <w:t xml:space="preserve"> : </w:t>
      </w:r>
      <w:r w:rsidR="00623588">
        <w:rPr>
          <w:rFonts w:ascii="Arial" w:hAnsi="Arial" w:cs="Arial"/>
          <w:bCs/>
        </w:rPr>
        <w:t xml:space="preserve">NdS du </w:t>
      </w:r>
      <w:r>
        <w:rPr>
          <w:rFonts w:ascii="Arial" w:hAnsi="Arial" w:cs="Arial"/>
          <w:bCs/>
        </w:rPr>
        <w:t>SG/</w:t>
      </w:r>
      <w:r w:rsidR="00623588" w:rsidRPr="00623588">
        <w:rPr>
          <w:rFonts w:ascii="Arial" w:hAnsi="Arial" w:cs="Arial"/>
          <w:bCs/>
        </w:rPr>
        <w:t>SRH/SDDPRS/2014-629 du 29/07/2014</w:t>
      </w:r>
      <w:r>
        <w:rPr>
          <w:rFonts w:ascii="Arial" w:hAnsi="Arial" w:cs="Arial"/>
          <w:bCs/>
        </w:rPr>
        <w:t>)</w:t>
      </w:r>
    </w:p>
    <w:p w:rsidR="001D78B7" w:rsidRPr="0086523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Pr="00865237" w:rsidRDefault="001D78B7" w:rsidP="001D78B7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65237">
        <w:rPr>
          <w:rFonts w:ascii="Arial" w:hAnsi="Arial" w:cs="Arial"/>
          <w:color w:val="000000"/>
          <w:sz w:val="22"/>
          <w:szCs w:val="22"/>
        </w:rPr>
        <w:t xml:space="preserve">Un plan d'envergure sur la prévention des risques psychosociaux est </w:t>
      </w:r>
      <w:r w:rsidR="00A247B7">
        <w:rPr>
          <w:rFonts w:ascii="Arial" w:hAnsi="Arial" w:cs="Arial"/>
          <w:color w:val="000000"/>
          <w:sz w:val="22"/>
          <w:szCs w:val="22"/>
        </w:rPr>
        <w:t>une priorité du CHSCT</w:t>
      </w:r>
      <w:r w:rsidR="00623588">
        <w:rPr>
          <w:rFonts w:ascii="Arial" w:hAnsi="Arial" w:cs="Arial"/>
          <w:color w:val="000000"/>
          <w:sz w:val="22"/>
          <w:szCs w:val="22"/>
        </w:rPr>
        <w:t xml:space="preserve"> ministé</w:t>
      </w:r>
      <w:r w:rsidRPr="00865237">
        <w:rPr>
          <w:rFonts w:ascii="Arial" w:hAnsi="Arial" w:cs="Arial"/>
          <w:color w:val="000000"/>
          <w:sz w:val="22"/>
          <w:szCs w:val="22"/>
        </w:rPr>
        <w:t>r</w:t>
      </w:r>
      <w:r w:rsidR="00A247B7">
        <w:rPr>
          <w:rFonts w:ascii="Arial" w:hAnsi="Arial" w:cs="Arial"/>
          <w:color w:val="000000"/>
          <w:sz w:val="22"/>
          <w:szCs w:val="22"/>
        </w:rPr>
        <w:t>i</w:t>
      </w:r>
      <w:r w:rsidRPr="00865237">
        <w:rPr>
          <w:rFonts w:ascii="Arial" w:hAnsi="Arial" w:cs="Arial"/>
          <w:color w:val="000000"/>
          <w:sz w:val="22"/>
          <w:szCs w:val="22"/>
        </w:rPr>
        <w:t>e</w:t>
      </w:r>
      <w:r w:rsidR="00A247B7">
        <w:rPr>
          <w:rFonts w:ascii="Arial" w:hAnsi="Arial" w:cs="Arial"/>
          <w:color w:val="000000"/>
          <w:sz w:val="22"/>
          <w:szCs w:val="22"/>
        </w:rPr>
        <w:t>l</w:t>
      </w:r>
      <w:r w:rsidRPr="00865237">
        <w:rPr>
          <w:rFonts w:ascii="Arial" w:hAnsi="Arial" w:cs="Arial"/>
          <w:color w:val="000000"/>
          <w:sz w:val="22"/>
          <w:szCs w:val="22"/>
        </w:rPr>
        <w:t>. L'objectif est d'effectuer un diagnostic et un plan d'actions pour chaque établissement, afin d'améliorer les conditions de travail en traitant les difficultés existantes.</w:t>
      </w:r>
    </w:p>
    <w:p w:rsidR="00623588" w:rsidRPr="00865237" w:rsidRDefault="001D78B7" w:rsidP="001D78B7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65237">
        <w:rPr>
          <w:rFonts w:ascii="Arial" w:hAnsi="Arial" w:cs="Arial"/>
          <w:color w:val="000000"/>
          <w:sz w:val="22"/>
          <w:szCs w:val="22"/>
        </w:rPr>
        <w:t xml:space="preserve">La formation des directeurs </w:t>
      </w:r>
      <w:r w:rsidR="00623588">
        <w:rPr>
          <w:rFonts w:ascii="Arial" w:hAnsi="Arial" w:cs="Arial"/>
          <w:color w:val="000000"/>
          <w:sz w:val="22"/>
          <w:szCs w:val="22"/>
        </w:rPr>
        <w:t>est terminée au niveau régional</w:t>
      </w:r>
      <w:r w:rsidRPr="00865237">
        <w:rPr>
          <w:rFonts w:ascii="Arial" w:hAnsi="Arial" w:cs="Arial"/>
          <w:color w:val="000000"/>
          <w:sz w:val="22"/>
          <w:szCs w:val="22"/>
        </w:rPr>
        <w:t>. Celle des membres du CHSCTR</w:t>
      </w:r>
      <w:r w:rsidR="00623588">
        <w:rPr>
          <w:rFonts w:ascii="Arial" w:hAnsi="Arial" w:cs="Arial"/>
          <w:color w:val="000000"/>
          <w:sz w:val="22"/>
          <w:szCs w:val="22"/>
        </w:rPr>
        <w:t xml:space="preserve"> </w:t>
      </w:r>
      <w:r w:rsidR="00A247B7">
        <w:rPr>
          <w:rFonts w:ascii="Arial" w:hAnsi="Arial" w:cs="Arial"/>
          <w:color w:val="000000"/>
          <w:sz w:val="22"/>
          <w:szCs w:val="22"/>
        </w:rPr>
        <w:t>est en cours.</w:t>
      </w:r>
    </w:p>
    <w:p w:rsidR="001D78B7" w:rsidRPr="0086523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8280</wp:posOffset>
            </wp:positionH>
            <wp:positionV relativeFrom="paragraph">
              <wp:posOffset>170640</wp:posOffset>
            </wp:positionV>
            <wp:extent cx="568440" cy="356400"/>
            <wp:effectExtent l="0" t="0" r="0" b="0"/>
            <wp:wrapSquare wrapText="right"/>
            <wp:docPr id="2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40" cy="35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78B7" w:rsidRDefault="001D78B7" w:rsidP="001D78B7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 w:rsidRPr="00865237"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</w:p>
    <w:p w:rsidR="00623588" w:rsidRDefault="00623588" w:rsidP="001D78B7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Les chefs du projet doivent être rapidement 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identifiés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par les EPL. Force est de constater que l’Ile de France n’est</w:t>
      </w:r>
      <w:r w:rsidR="00CF7D02">
        <w:rPr>
          <w:rFonts w:ascii="Arial" w:hAnsi="Arial" w:cs="Arial"/>
          <w:i/>
          <w:iCs/>
          <w:color w:val="FFFFFF"/>
          <w:sz w:val="22"/>
          <w:szCs w:val="22"/>
        </w:rPr>
        <w:t xml:space="preserve"> pas en mesure de présenter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les  plans de prévention des trois EPL, alors que l’accord-cadre l’exige.</w:t>
      </w:r>
    </w:p>
    <w:p w:rsidR="00623588" w:rsidRPr="00865237" w:rsidRDefault="00623588" w:rsidP="001D78B7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Nous obtenons qu’un tableau 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« </w:t>
      </w:r>
      <w:r>
        <w:rPr>
          <w:rFonts w:ascii="Arial" w:hAnsi="Arial" w:cs="Arial"/>
          <w:i/>
          <w:iCs/>
          <w:color w:val="FFFFFF"/>
          <w:sz w:val="22"/>
          <w:szCs w:val="22"/>
        </w:rPr>
        <w:t>point d’étape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 »,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puisse nous informer de la situation des travaux dans chaque établissement à ce sujet.</w:t>
      </w:r>
    </w:p>
    <w:p w:rsidR="001D78B7" w:rsidRPr="00865237" w:rsidRDefault="003B245C" w:rsidP="001D78B7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>Le SNETAP-FSU exige</w:t>
      </w:r>
      <w:r w:rsidR="00623588">
        <w:rPr>
          <w:rFonts w:ascii="Arial" w:hAnsi="Arial" w:cs="Arial"/>
          <w:i/>
          <w:iCs/>
          <w:color w:val="FFFFFF"/>
          <w:sz w:val="22"/>
          <w:szCs w:val="22"/>
        </w:rPr>
        <w:t xml:space="preserve"> que les assistants de prévention soient identifiés - et leurs lettre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s</w:t>
      </w:r>
      <w:r w:rsidR="00623588">
        <w:rPr>
          <w:rFonts w:ascii="Arial" w:hAnsi="Arial" w:cs="Arial"/>
          <w:i/>
          <w:iCs/>
          <w:color w:val="FFFFFF"/>
          <w:sz w:val="22"/>
          <w:szCs w:val="22"/>
        </w:rPr>
        <w:t xml:space="preserve"> de mission actée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s</w:t>
      </w:r>
      <w:r w:rsidR="00623588">
        <w:rPr>
          <w:rFonts w:ascii="Arial" w:hAnsi="Arial" w:cs="Arial"/>
          <w:i/>
          <w:iCs/>
          <w:color w:val="FFFFFF"/>
          <w:sz w:val="22"/>
          <w:szCs w:val="22"/>
        </w:rPr>
        <w:t xml:space="preserve"> – dans les trois communauté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s</w:t>
      </w:r>
      <w:r w:rsidR="00623588">
        <w:rPr>
          <w:rFonts w:ascii="Arial" w:hAnsi="Arial" w:cs="Arial"/>
          <w:i/>
          <w:iCs/>
          <w:color w:val="FFFFFF"/>
          <w:sz w:val="22"/>
          <w:szCs w:val="22"/>
        </w:rPr>
        <w:t xml:space="preserve"> éducative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s</w:t>
      </w:r>
      <w:r w:rsidR="00623588">
        <w:rPr>
          <w:rFonts w:ascii="Arial" w:hAnsi="Arial" w:cs="Arial"/>
          <w:i/>
          <w:iCs/>
          <w:color w:val="FFFFFF"/>
          <w:sz w:val="22"/>
          <w:szCs w:val="22"/>
        </w:rPr>
        <w:t xml:space="preserve"> agricole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s</w:t>
      </w:r>
      <w:r w:rsidR="00623588">
        <w:rPr>
          <w:rFonts w:ascii="Arial" w:hAnsi="Arial" w:cs="Arial"/>
          <w:i/>
          <w:iCs/>
          <w:color w:val="FFFFFF"/>
          <w:sz w:val="22"/>
          <w:szCs w:val="22"/>
        </w:rPr>
        <w:t xml:space="preserve"> francilienne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s</w:t>
      </w:r>
      <w:r w:rsidR="00623588">
        <w:rPr>
          <w:rFonts w:ascii="Arial" w:hAnsi="Arial" w:cs="Arial"/>
          <w:i/>
          <w:iCs/>
          <w:color w:val="FFFFFF"/>
          <w:sz w:val="22"/>
          <w:szCs w:val="22"/>
        </w:rPr>
        <w:t>.</w:t>
      </w:r>
    </w:p>
    <w:p w:rsidR="001D78B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F65438" w:rsidRDefault="00F65438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D4662E" w:rsidRDefault="00D4662E" w:rsidP="001D78B7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9276E7" w:rsidRPr="00F65438" w:rsidRDefault="00964F3F" w:rsidP="001D78B7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lastRenderedPageBreak/>
        <w:t xml:space="preserve">3. </w:t>
      </w:r>
      <w:r w:rsidR="009276E7" w:rsidRPr="00F65438">
        <w:rPr>
          <w:rFonts w:ascii="Arial" w:hAnsi="Arial" w:cs="Arial"/>
          <w:b/>
          <w:color w:val="0033CC"/>
          <w:sz w:val="22"/>
          <w:szCs w:val="22"/>
        </w:rPr>
        <w:t>Cellule de Veille et d’alerte</w:t>
      </w:r>
    </w:p>
    <w:p w:rsidR="009276E7" w:rsidRDefault="009276E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9276E7" w:rsidRDefault="009276E7" w:rsidP="00964F3F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Après avoir été sollicitée régulièrement en 2013-2014, la cellule a été mise en veille en raison de mouvement</w:t>
      </w:r>
      <w:r w:rsidR="00964F3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important</w:t>
      </w:r>
      <w:r w:rsidR="00964F3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au sein de ses membres. Un groupe de travail en janvier est programmé afin de revoir son fonctionnement</w:t>
      </w:r>
      <w:r w:rsidR="00964F3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pour la redynamiser.</w:t>
      </w:r>
    </w:p>
    <w:p w:rsidR="009276E7" w:rsidRDefault="009276E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9276E7" w:rsidRPr="00F65438" w:rsidRDefault="00964F3F" w:rsidP="001D78B7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4. Plan</w:t>
      </w:r>
      <w:r w:rsidR="009276E7" w:rsidRPr="00F65438">
        <w:rPr>
          <w:rFonts w:ascii="Arial" w:hAnsi="Arial" w:cs="Arial"/>
          <w:b/>
          <w:color w:val="0033CC"/>
          <w:sz w:val="22"/>
          <w:szCs w:val="22"/>
        </w:rPr>
        <w:t xml:space="preserve"> Particulier de Mise en Sûreté (PPMS)</w:t>
      </w:r>
    </w:p>
    <w:p w:rsidR="009276E7" w:rsidRPr="003B245C" w:rsidRDefault="00A75888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B245C">
        <w:rPr>
          <w:rFonts w:ascii="Arial" w:hAnsi="Arial" w:cs="Arial"/>
          <w:i/>
          <w:iCs/>
          <w:sz w:val="22"/>
          <w:szCs w:val="22"/>
        </w:rPr>
        <w:t xml:space="preserve">(cf : </w:t>
      </w:r>
      <w:r w:rsidR="009276E7" w:rsidRPr="003B245C">
        <w:rPr>
          <w:rFonts w:ascii="Arial" w:hAnsi="Arial" w:cs="Arial"/>
          <w:i/>
          <w:iCs/>
          <w:sz w:val="22"/>
          <w:szCs w:val="22"/>
        </w:rPr>
        <w:t xml:space="preserve">circulaire n° 2002-119 du 29 mai 2002 publié au </w:t>
      </w:r>
      <w:hyperlink r:id="rId8" w:tgtFrame="_blank" w:history="1">
        <w:r w:rsidR="009276E7" w:rsidRPr="003B245C">
          <w:rPr>
            <w:rStyle w:val="Lienhypertexte"/>
            <w:rFonts w:ascii="Arial" w:hAnsi="Arial" w:cs="Arial"/>
            <w:i/>
            <w:iCs/>
            <w:sz w:val="22"/>
            <w:szCs w:val="22"/>
          </w:rPr>
          <w:t>BO EN Hors-Série n° 3</w:t>
        </w:r>
      </w:hyperlink>
      <w:r w:rsidRPr="003B245C">
        <w:rPr>
          <w:rFonts w:ascii="Arial" w:hAnsi="Arial" w:cs="Arial"/>
          <w:i/>
          <w:iCs/>
          <w:sz w:val="22"/>
          <w:szCs w:val="22"/>
        </w:rPr>
        <w:t>)</w:t>
      </w:r>
    </w:p>
    <w:p w:rsidR="009276E7" w:rsidRPr="009276E7" w:rsidRDefault="009276E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9276E7" w:rsidRPr="003B245C" w:rsidRDefault="009276E7" w:rsidP="009276E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B245C">
        <w:rPr>
          <w:rFonts w:ascii="Arial" w:hAnsi="Arial" w:cs="Arial"/>
          <w:sz w:val="22"/>
          <w:szCs w:val="22"/>
        </w:rPr>
        <w:t>Le PPMS est un dispositif règlementaire dont l’objectif est de mettre en place une organisation interne à l’établissement afin d’assurer la</w:t>
      </w:r>
      <w:r w:rsidRPr="003B245C">
        <w:rPr>
          <w:rStyle w:val="lev"/>
          <w:rFonts w:ascii="Arial" w:hAnsi="Arial" w:cs="Arial"/>
          <w:sz w:val="22"/>
          <w:szCs w:val="22"/>
        </w:rPr>
        <w:t xml:space="preserve"> </w:t>
      </w:r>
      <w:r w:rsidRPr="00964F3F">
        <w:rPr>
          <w:rStyle w:val="lev"/>
          <w:rFonts w:ascii="Arial" w:hAnsi="Arial" w:cs="Arial"/>
          <w:sz w:val="22"/>
          <w:szCs w:val="22"/>
        </w:rPr>
        <w:t>mise en sécurité de toutes les personnes présentes dans l’établissement</w:t>
      </w:r>
      <w:r w:rsidRPr="003B245C">
        <w:rPr>
          <w:rStyle w:val="lev"/>
          <w:rFonts w:ascii="Arial" w:hAnsi="Arial" w:cs="Arial"/>
          <w:sz w:val="22"/>
          <w:szCs w:val="22"/>
        </w:rPr>
        <w:t xml:space="preserve"> </w:t>
      </w:r>
      <w:r w:rsidRPr="003B245C">
        <w:rPr>
          <w:rFonts w:ascii="Arial" w:hAnsi="Arial" w:cs="Arial"/>
          <w:sz w:val="22"/>
          <w:szCs w:val="22"/>
        </w:rPr>
        <w:t xml:space="preserve">en cas d’accident majeur externe à l’établissement. </w:t>
      </w:r>
      <w:r w:rsidRPr="003B245C">
        <w:rPr>
          <w:rFonts w:ascii="Arial" w:hAnsi="Arial" w:cs="Arial"/>
          <w:sz w:val="22"/>
          <w:szCs w:val="22"/>
        </w:rPr>
        <w:br/>
        <w:t xml:space="preserve">Ce plan définit notamment des lieux de </w:t>
      </w:r>
      <w:r w:rsidRPr="003B245C">
        <w:rPr>
          <w:rStyle w:val="lev"/>
          <w:rFonts w:ascii="Arial" w:hAnsi="Arial" w:cs="Arial"/>
          <w:sz w:val="22"/>
          <w:szCs w:val="22"/>
        </w:rPr>
        <w:t>confinement</w:t>
      </w:r>
      <w:r w:rsidR="00CF7D02">
        <w:rPr>
          <w:rFonts w:ascii="Arial" w:hAnsi="Arial" w:cs="Arial"/>
          <w:sz w:val="22"/>
          <w:szCs w:val="22"/>
        </w:rPr>
        <w:t xml:space="preserve"> répartis dans l’EPL</w:t>
      </w:r>
      <w:r w:rsidRPr="003B245C">
        <w:rPr>
          <w:rFonts w:ascii="Arial" w:hAnsi="Arial" w:cs="Arial"/>
          <w:sz w:val="22"/>
          <w:szCs w:val="22"/>
        </w:rPr>
        <w:t>, les procédures conservatoires devant être mises en place, et les conseils de gestion de la crise, dans l’attente de l’intervention des secours.</w:t>
      </w:r>
    </w:p>
    <w:p w:rsidR="009276E7" w:rsidRPr="003B245C" w:rsidRDefault="009276E7" w:rsidP="009276E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B245C">
        <w:rPr>
          <w:rFonts w:ascii="Arial" w:hAnsi="Arial" w:cs="Arial"/>
          <w:sz w:val="22"/>
          <w:szCs w:val="22"/>
        </w:rPr>
        <w:t xml:space="preserve">Ce plan était à </w:t>
      </w:r>
      <w:r w:rsidR="003B245C" w:rsidRPr="003B245C">
        <w:rPr>
          <w:rFonts w:ascii="Arial" w:hAnsi="Arial" w:cs="Arial"/>
          <w:sz w:val="22"/>
          <w:szCs w:val="22"/>
        </w:rPr>
        <w:t>rédiger</w:t>
      </w:r>
      <w:r w:rsidRPr="003B245C">
        <w:rPr>
          <w:rFonts w:ascii="Arial" w:hAnsi="Arial" w:cs="Arial"/>
          <w:sz w:val="22"/>
          <w:szCs w:val="22"/>
        </w:rPr>
        <w:t xml:space="preserve"> pour 2002. En raison des attentats de novembre 2015, la DGER a décidé </w:t>
      </w:r>
      <w:r w:rsidR="00A80810" w:rsidRPr="003B245C">
        <w:rPr>
          <w:rFonts w:ascii="Arial" w:hAnsi="Arial" w:cs="Arial"/>
          <w:sz w:val="22"/>
          <w:szCs w:val="22"/>
        </w:rPr>
        <w:t>d’exiger des EPL franciliens qu’il</w:t>
      </w:r>
      <w:r w:rsidR="00964F3F">
        <w:rPr>
          <w:rFonts w:ascii="Arial" w:hAnsi="Arial" w:cs="Arial"/>
          <w:sz w:val="22"/>
          <w:szCs w:val="22"/>
        </w:rPr>
        <w:t>s rédigent ce plan et en informent</w:t>
      </w:r>
      <w:r w:rsidR="00A80810" w:rsidRPr="003B245C">
        <w:rPr>
          <w:rFonts w:ascii="Arial" w:hAnsi="Arial" w:cs="Arial"/>
          <w:sz w:val="22"/>
          <w:szCs w:val="22"/>
        </w:rPr>
        <w:t xml:space="preserve"> les usagers et les personnels avant la fin janvier 2016.</w:t>
      </w:r>
    </w:p>
    <w:p w:rsidR="00A80810" w:rsidRPr="003B245C" w:rsidRDefault="00A80810" w:rsidP="009276E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B245C">
        <w:rPr>
          <w:rFonts w:ascii="Arial" w:hAnsi="Arial" w:cs="Arial"/>
          <w:sz w:val="22"/>
          <w:szCs w:val="22"/>
        </w:rPr>
        <w:t>Un exercice est prévu dans le lycée de Saint Germain-en-Laye</w:t>
      </w:r>
      <w:r w:rsidR="00964F3F">
        <w:rPr>
          <w:rFonts w:ascii="Arial" w:hAnsi="Arial" w:cs="Arial"/>
          <w:sz w:val="22"/>
          <w:szCs w:val="22"/>
        </w:rPr>
        <w:t>,</w:t>
      </w:r>
      <w:r w:rsidRPr="003B245C">
        <w:rPr>
          <w:rFonts w:ascii="Arial" w:hAnsi="Arial" w:cs="Arial"/>
          <w:sz w:val="22"/>
          <w:szCs w:val="22"/>
        </w:rPr>
        <w:t xml:space="preserve"> le 17 </w:t>
      </w:r>
      <w:r w:rsidR="00964F3F" w:rsidRPr="003B245C">
        <w:rPr>
          <w:rFonts w:ascii="Arial" w:hAnsi="Arial" w:cs="Arial"/>
          <w:sz w:val="22"/>
          <w:szCs w:val="22"/>
        </w:rPr>
        <w:t>décembre</w:t>
      </w:r>
      <w:r w:rsidRPr="003B245C">
        <w:rPr>
          <w:rFonts w:ascii="Arial" w:hAnsi="Arial" w:cs="Arial"/>
          <w:sz w:val="22"/>
          <w:szCs w:val="22"/>
        </w:rPr>
        <w:t xml:space="preserve"> 2015.</w:t>
      </w:r>
    </w:p>
    <w:p w:rsidR="00A80810" w:rsidRPr="003B245C" w:rsidRDefault="00A80810" w:rsidP="009276E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80810" w:rsidRDefault="00A80810" w:rsidP="00A80810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noProof/>
          <w:color w:val="FFFFFF"/>
          <w:sz w:val="22"/>
          <w:szCs w:val="22"/>
          <w:lang w:eastAsia="fr-F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17780</wp:posOffset>
            </wp:positionV>
            <wp:extent cx="570865" cy="354330"/>
            <wp:effectExtent l="19050" t="0" r="635" b="0"/>
            <wp:wrapSquare wrapText="right"/>
            <wp:docPr id="1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3543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65237"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</w:p>
    <w:p w:rsidR="00A80810" w:rsidRDefault="00A80810" w:rsidP="00A80810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S’il est urgent d’appliquer des commandes de circulaire datant de 2002, il convient également de concevoir ce plan avec grande </w:t>
      </w:r>
      <w:r w:rsidR="00846CEE">
        <w:rPr>
          <w:rFonts w:ascii="Arial" w:hAnsi="Arial" w:cs="Arial"/>
          <w:i/>
          <w:iCs/>
          <w:color w:val="FFFFFF"/>
          <w:sz w:val="22"/>
          <w:szCs w:val="22"/>
        </w:rPr>
        <w:t>sérénité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et de s’entourer d’acteurs et d’experts compétents.</w:t>
      </w:r>
    </w:p>
    <w:p w:rsidR="00A80810" w:rsidRDefault="00A80810" w:rsidP="00A80810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En outre, </w:t>
      </w:r>
      <w:r w:rsidR="003B245C">
        <w:rPr>
          <w:rFonts w:ascii="Arial" w:hAnsi="Arial" w:cs="Arial"/>
          <w:i/>
          <w:iCs/>
          <w:color w:val="FFFFFF"/>
          <w:sz w:val="22"/>
          <w:szCs w:val="22"/>
        </w:rPr>
        <w:t>le SNETAP-FSU demande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</w:t>
      </w:r>
      <w:r w:rsidR="00CF7D02">
        <w:rPr>
          <w:rFonts w:ascii="Arial" w:hAnsi="Arial" w:cs="Arial"/>
          <w:i/>
          <w:iCs/>
          <w:color w:val="FFFFFF"/>
          <w:sz w:val="22"/>
          <w:szCs w:val="22"/>
        </w:rPr>
        <w:t>que soit communiqué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rapidement au CHSCTREA, </w:t>
      </w:r>
      <w:r w:rsidR="00846CEE">
        <w:rPr>
          <w:rFonts w:ascii="Arial" w:hAnsi="Arial" w:cs="Arial"/>
          <w:i/>
          <w:iCs/>
          <w:color w:val="FFFFFF"/>
          <w:sz w:val="22"/>
          <w:szCs w:val="22"/>
        </w:rPr>
        <w:t>un calendrier d</w:t>
      </w:r>
      <w:r>
        <w:rPr>
          <w:rFonts w:ascii="Arial" w:hAnsi="Arial" w:cs="Arial"/>
          <w:i/>
          <w:iCs/>
          <w:color w:val="FFFFFF"/>
          <w:sz w:val="22"/>
          <w:szCs w:val="22"/>
        </w:rPr>
        <w:t>es exercices prévus pour les deux autres établissement</w:t>
      </w:r>
      <w:r w:rsidR="00846CEE">
        <w:rPr>
          <w:rFonts w:ascii="Arial" w:hAnsi="Arial" w:cs="Arial"/>
          <w:i/>
          <w:iCs/>
          <w:color w:val="FFFFFF"/>
          <w:sz w:val="22"/>
          <w:szCs w:val="22"/>
        </w:rPr>
        <w:t>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publics de la région.</w:t>
      </w:r>
    </w:p>
    <w:p w:rsidR="00A80810" w:rsidRDefault="00A80810" w:rsidP="009276E7">
      <w:pPr>
        <w:pStyle w:val="Standard"/>
        <w:jc w:val="both"/>
        <w:rPr>
          <w:rFonts w:ascii="Arial" w:hAnsi="Arial" w:cs="Arial"/>
        </w:rPr>
      </w:pPr>
    </w:p>
    <w:p w:rsidR="00A80810" w:rsidRPr="009276E7" w:rsidRDefault="00A80810" w:rsidP="009276E7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1D78B7" w:rsidRDefault="00984946" w:rsidP="001D78B7">
      <w:pPr>
        <w:pStyle w:val="Standard"/>
        <w:rPr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5.</w:t>
      </w:r>
      <w:r w:rsidR="001D78B7" w:rsidRPr="00865237">
        <w:rPr>
          <w:rFonts w:ascii="Arial" w:hAnsi="Arial" w:cs="Arial"/>
          <w:b/>
          <w:bCs/>
          <w:color w:val="0000FF"/>
          <w:sz w:val="22"/>
          <w:szCs w:val="22"/>
        </w:rPr>
        <w:t>Application Vigipirate</w:t>
      </w:r>
      <w:r w:rsidR="00964F3F">
        <w:rPr>
          <w:rFonts w:ascii="Arial" w:hAnsi="Arial" w:cs="Arial"/>
          <w:b/>
          <w:bCs/>
          <w:color w:val="0000FF"/>
          <w:sz w:val="22"/>
          <w:szCs w:val="22"/>
        </w:rPr>
        <w:t> </w:t>
      </w:r>
      <w:r w:rsidR="001D78B7" w:rsidRPr="00865237">
        <w:rPr>
          <w:rFonts w:ascii="Arial" w:hAnsi="Arial" w:cs="Arial"/>
          <w:b/>
          <w:bCs/>
          <w:color w:val="0000FF"/>
          <w:sz w:val="22"/>
          <w:szCs w:val="22"/>
        </w:rPr>
        <w:t xml:space="preserve">“Alerte </w:t>
      </w:r>
      <w:r w:rsidR="001D78B7" w:rsidRPr="00865237">
        <w:rPr>
          <w:sz w:val="22"/>
          <w:szCs w:val="22"/>
        </w:rPr>
        <w:t xml:space="preserve"> </w:t>
      </w:r>
      <w:r w:rsidR="001D78B7" w:rsidRPr="00865237">
        <w:rPr>
          <w:rFonts w:ascii="Arial" w:hAnsi="Arial" w:cs="Arial"/>
          <w:b/>
          <w:bCs/>
          <w:color w:val="0000FF"/>
          <w:sz w:val="22"/>
          <w:szCs w:val="22"/>
        </w:rPr>
        <w:t>Attentat”</w:t>
      </w:r>
    </w:p>
    <w:p w:rsidR="00A75888" w:rsidRDefault="00A75888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la suite des attentats du 13 novembre</w:t>
      </w:r>
      <w:r w:rsidR="00964F3F">
        <w:rPr>
          <w:rFonts w:ascii="Arial" w:hAnsi="Arial" w:cs="Arial"/>
          <w:color w:val="000000"/>
          <w:sz w:val="22"/>
          <w:szCs w:val="22"/>
        </w:rPr>
        <w:t xml:space="preserve"> 2015</w:t>
      </w:r>
      <w:r>
        <w:rPr>
          <w:rFonts w:ascii="Arial" w:hAnsi="Arial" w:cs="Arial"/>
          <w:color w:val="000000"/>
          <w:sz w:val="22"/>
          <w:szCs w:val="22"/>
        </w:rPr>
        <w:t xml:space="preserve">, les mesures en matière de sortie des apprenants sont très réglementées. </w:t>
      </w:r>
      <w:r w:rsidR="003B245C">
        <w:rPr>
          <w:rFonts w:ascii="Arial" w:hAnsi="Arial" w:cs="Arial"/>
          <w:color w:val="000000"/>
          <w:sz w:val="22"/>
          <w:szCs w:val="22"/>
        </w:rPr>
        <w:t>Néanmoins,</w:t>
      </w:r>
      <w:r>
        <w:rPr>
          <w:rFonts w:ascii="Arial" w:hAnsi="Arial" w:cs="Arial"/>
          <w:color w:val="000000"/>
          <w:sz w:val="22"/>
          <w:szCs w:val="22"/>
        </w:rPr>
        <w:t xml:space="preserve"> depuis quelques jours, si les équipes </w:t>
      </w:r>
      <w:r w:rsidR="00F65438">
        <w:rPr>
          <w:rFonts w:ascii="Arial" w:hAnsi="Arial" w:cs="Arial"/>
          <w:color w:val="000000"/>
          <w:sz w:val="22"/>
          <w:szCs w:val="22"/>
        </w:rPr>
        <w:t>préviennent</w:t>
      </w:r>
      <w:r>
        <w:rPr>
          <w:rFonts w:ascii="Arial" w:hAnsi="Arial" w:cs="Arial"/>
          <w:color w:val="000000"/>
          <w:sz w:val="22"/>
          <w:szCs w:val="22"/>
        </w:rPr>
        <w:t xml:space="preserve"> le SRFD dans les délais, il est possible d’organiser des sorties pédagogiques.</w:t>
      </w:r>
    </w:p>
    <w:p w:rsidR="00A75888" w:rsidRDefault="00A75888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Les chefs d’établissements ont été informés dès les premières heures</w:t>
      </w:r>
      <w:r w:rsidR="003B245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après les évènements tragiques, de la procédure à</w:t>
      </w:r>
      <w:r w:rsidR="003B24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suivre (maintien </w:t>
      </w:r>
      <w:r w:rsidR="003B245C">
        <w:rPr>
          <w:rFonts w:ascii="Arial" w:hAnsi="Arial" w:cs="Arial"/>
          <w:color w:val="000000"/>
          <w:sz w:val="22"/>
          <w:szCs w:val="22"/>
        </w:rPr>
        <w:t>de l’</w:t>
      </w:r>
      <w:r w:rsidR="00F65438">
        <w:rPr>
          <w:rFonts w:ascii="Arial" w:hAnsi="Arial" w:cs="Arial"/>
          <w:color w:val="000000"/>
          <w:sz w:val="22"/>
          <w:szCs w:val="22"/>
        </w:rPr>
        <w:t>ouverture des lycées, restriction des accès et minute de silence). Se pose le problème de l’organisation des EPLEFPA qui sont des sites ouverts. La directrice de la DRIAAF</w:t>
      </w:r>
      <w:r w:rsidR="00CF7D02">
        <w:rPr>
          <w:rFonts w:ascii="Arial" w:hAnsi="Arial" w:cs="Arial"/>
          <w:color w:val="000000"/>
          <w:sz w:val="22"/>
          <w:szCs w:val="22"/>
        </w:rPr>
        <w:t>, madame Zalay,</w:t>
      </w:r>
      <w:r w:rsidR="00F65438">
        <w:rPr>
          <w:rFonts w:ascii="Arial" w:hAnsi="Arial" w:cs="Arial"/>
          <w:color w:val="000000"/>
          <w:sz w:val="22"/>
          <w:szCs w:val="22"/>
        </w:rPr>
        <w:t xml:space="preserve"> a envoyé un courrier au président du conseil régional </w:t>
      </w:r>
      <w:r w:rsidR="00CF7D02">
        <w:rPr>
          <w:rFonts w:ascii="Arial" w:hAnsi="Arial" w:cs="Arial"/>
          <w:color w:val="000000"/>
          <w:sz w:val="22"/>
          <w:szCs w:val="22"/>
        </w:rPr>
        <w:t>(précédent et nouvelle) pour des moyens supplémentaires au</w:t>
      </w:r>
      <w:r w:rsidR="00F65438">
        <w:rPr>
          <w:rFonts w:ascii="Arial" w:hAnsi="Arial" w:cs="Arial"/>
          <w:color w:val="000000"/>
          <w:sz w:val="22"/>
          <w:szCs w:val="22"/>
        </w:rPr>
        <w:t xml:space="preserve"> sujet de la sécurisation du site.</w:t>
      </w:r>
    </w:p>
    <w:p w:rsidR="00A75888" w:rsidRDefault="00A75888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Pr="00865237" w:rsidRDefault="001D78B7" w:rsidP="001D78B7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noProof/>
          <w:color w:val="FFFFFF"/>
          <w:sz w:val="22"/>
          <w:szCs w:val="22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8280</wp:posOffset>
            </wp:positionH>
            <wp:positionV relativeFrom="paragraph">
              <wp:posOffset>10080</wp:posOffset>
            </wp:positionV>
            <wp:extent cx="568440" cy="356400"/>
            <wp:effectExtent l="0" t="0" r="0" b="0"/>
            <wp:wrapSquare wrapText="right"/>
            <wp:docPr id="5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40" cy="35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65237"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</w:p>
    <w:p w:rsidR="001D78B7" w:rsidRDefault="001D78B7" w:rsidP="00A75888">
      <w:pPr>
        <w:pStyle w:val="Standard"/>
        <w:shd w:val="clear" w:color="auto" w:fill="83CAFF"/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 w:color="000000"/>
        </w:rPr>
      </w:pPr>
      <w:r w:rsidRPr="00865237">
        <w:rPr>
          <w:rFonts w:ascii="Arial" w:hAnsi="Arial" w:cs="Arial"/>
          <w:i/>
          <w:iCs/>
          <w:color w:val="FFFFFF"/>
          <w:sz w:val="22"/>
          <w:szCs w:val="22"/>
        </w:rPr>
        <w:t xml:space="preserve">Le SNETAP-FSU </w:t>
      </w:r>
      <w:r w:rsidR="00D4662E">
        <w:rPr>
          <w:rFonts w:ascii="Arial" w:hAnsi="Arial" w:cs="Arial"/>
          <w:i/>
          <w:iCs/>
          <w:color w:val="FFFFFF"/>
          <w:sz w:val="22"/>
          <w:szCs w:val="22"/>
        </w:rPr>
        <w:t>s’interroge sur les modes d’</w:t>
      </w:r>
      <w:r w:rsidR="00A75888">
        <w:rPr>
          <w:rFonts w:ascii="Arial" w:hAnsi="Arial" w:cs="Arial"/>
          <w:i/>
          <w:iCs/>
          <w:color w:val="FFFFFF"/>
          <w:sz w:val="22"/>
          <w:szCs w:val="22"/>
        </w:rPr>
        <w:t>organisation de</w:t>
      </w:r>
      <w:r w:rsidR="00F65438">
        <w:rPr>
          <w:rFonts w:ascii="Arial" w:hAnsi="Arial" w:cs="Arial"/>
          <w:i/>
          <w:iCs/>
          <w:color w:val="FFFFFF"/>
          <w:sz w:val="22"/>
          <w:szCs w:val="22"/>
        </w:rPr>
        <w:t xml:space="preserve"> l’accueil des usagers après les attentats. La cellule psychologique du ministère n’a pas été sollicitée malgré les demandes de représentants du personnel</w:t>
      </w:r>
      <w:r w:rsidR="00A75888">
        <w:rPr>
          <w:rFonts w:ascii="Arial" w:hAnsi="Arial" w:cs="Arial"/>
          <w:i/>
          <w:iCs/>
          <w:color w:val="FFFFFF"/>
          <w:sz w:val="22"/>
          <w:szCs w:val="22"/>
        </w:rPr>
        <w:t xml:space="preserve"> </w:t>
      </w:r>
      <w:r w:rsidR="00F65438">
        <w:rPr>
          <w:rFonts w:ascii="Arial" w:hAnsi="Arial" w:cs="Arial"/>
          <w:i/>
          <w:iCs/>
          <w:color w:val="FFFFFF"/>
          <w:sz w:val="22"/>
          <w:szCs w:val="22"/>
        </w:rPr>
        <w:t>alors que des apprenants ont perdu des proches dans cette tragédie. Concernant la sécurisation des sites des EPL, nous dénonçons la mobilisation abusive du personnel d’établissement</w:t>
      </w:r>
      <w:r w:rsidR="003B245C">
        <w:rPr>
          <w:rFonts w:ascii="Arial" w:hAnsi="Arial" w:cs="Arial"/>
          <w:i/>
          <w:iCs/>
          <w:color w:val="FFFFFF"/>
          <w:sz w:val="22"/>
          <w:szCs w:val="22"/>
        </w:rPr>
        <w:t xml:space="preserve"> pour surveiller les entrées des lycées. Il convient également de ne point omettre la sécurité informatique.</w:t>
      </w:r>
    </w:p>
    <w:p w:rsidR="001D78B7" w:rsidRPr="0086523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Pr="0086523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Pr="00865237" w:rsidRDefault="00984946" w:rsidP="001D78B7">
      <w:pPr>
        <w:pStyle w:val="Standard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6.</w:t>
      </w:r>
      <w:r w:rsidR="001D78B7" w:rsidRPr="00865237">
        <w:rPr>
          <w:rFonts w:ascii="Arial" w:hAnsi="Arial" w:cs="Arial"/>
          <w:b/>
          <w:bCs/>
          <w:color w:val="0000FF"/>
          <w:sz w:val="22"/>
          <w:szCs w:val="22"/>
        </w:rPr>
        <w:t>Médecine de prévention des agents</w:t>
      </w:r>
    </w:p>
    <w:p w:rsidR="001D78B7" w:rsidRPr="00865237" w:rsidRDefault="00D4662E" w:rsidP="001D78B7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Face à nos</w:t>
      </w:r>
      <w:r w:rsidR="003B245C">
        <w:rPr>
          <w:rFonts w:ascii="Arial" w:hAnsi="Arial" w:cs="Arial"/>
          <w:color w:val="000000"/>
          <w:sz w:val="22"/>
          <w:szCs w:val="22"/>
        </w:rPr>
        <w:t xml:space="preserve"> interpellation</w:t>
      </w:r>
      <w:r>
        <w:rPr>
          <w:rFonts w:ascii="Arial" w:hAnsi="Arial" w:cs="Arial"/>
          <w:color w:val="000000"/>
          <w:sz w:val="22"/>
          <w:szCs w:val="22"/>
        </w:rPr>
        <w:t>s répétées</w:t>
      </w:r>
      <w:r w:rsidR="00393A03">
        <w:rPr>
          <w:rFonts w:ascii="Arial" w:hAnsi="Arial" w:cs="Arial"/>
          <w:color w:val="000000"/>
          <w:sz w:val="22"/>
          <w:szCs w:val="22"/>
        </w:rPr>
        <w:t>,</w:t>
      </w:r>
      <w:r w:rsidR="003B245C">
        <w:rPr>
          <w:rFonts w:ascii="Arial" w:hAnsi="Arial" w:cs="Arial"/>
          <w:color w:val="000000"/>
          <w:sz w:val="22"/>
          <w:szCs w:val="22"/>
        </w:rPr>
        <w:t xml:space="preserve"> en avril dernier, l’</w:t>
      </w:r>
      <w:r w:rsidR="00393A03">
        <w:rPr>
          <w:rFonts w:ascii="Arial" w:hAnsi="Arial" w:cs="Arial"/>
          <w:color w:val="000000"/>
          <w:sz w:val="22"/>
          <w:szCs w:val="22"/>
        </w:rPr>
        <w:t>administration tente de trouver des s</w:t>
      </w:r>
      <w:r w:rsidR="003B245C">
        <w:rPr>
          <w:rFonts w:ascii="Arial" w:hAnsi="Arial" w:cs="Arial"/>
          <w:color w:val="000000"/>
          <w:sz w:val="22"/>
          <w:szCs w:val="22"/>
        </w:rPr>
        <w:t xml:space="preserve">olutions. </w:t>
      </w:r>
      <w:r w:rsidR="00393A03">
        <w:rPr>
          <w:rFonts w:ascii="Arial" w:hAnsi="Arial" w:cs="Arial"/>
          <w:color w:val="000000"/>
          <w:sz w:val="22"/>
          <w:szCs w:val="22"/>
        </w:rPr>
        <w:t xml:space="preserve">Une convention Interministérielle de la Grande Couronne d’Ile de France </w:t>
      </w:r>
      <w:r>
        <w:rPr>
          <w:rFonts w:ascii="Arial" w:hAnsi="Arial" w:cs="Arial"/>
          <w:color w:val="000000"/>
          <w:sz w:val="22"/>
          <w:szCs w:val="22"/>
        </w:rPr>
        <w:t>serait en cours de signature</w:t>
      </w:r>
      <w:r w:rsidR="00393A03">
        <w:rPr>
          <w:rFonts w:ascii="Arial" w:hAnsi="Arial" w:cs="Arial"/>
          <w:color w:val="000000"/>
          <w:sz w:val="22"/>
          <w:szCs w:val="22"/>
        </w:rPr>
        <w:t xml:space="preserve"> à Saint Germain. Dans le département de la Seine-et-Marne, la situation est plus complexe. La MSA vient de recruter un </w:t>
      </w:r>
      <w:r w:rsidR="00964F3F">
        <w:rPr>
          <w:rFonts w:ascii="Arial" w:hAnsi="Arial" w:cs="Arial"/>
          <w:color w:val="000000"/>
          <w:sz w:val="22"/>
          <w:szCs w:val="22"/>
        </w:rPr>
        <w:t>médecin</w:t>
      </w:r>
      <w:r w:rsidR="00393A03">
        <w:rPr>
          <w:rFonts w:ascii="Arial" w:hAnsi="Arial" w:cs="Arial"/>
          <w:color w:val="000000"/>
          <w:sz w:val="22"/>
          <w:szCs w:val="22"/>
        </w:rPr>
        <w:t> : pe</w:t>
      </w:r>
      <w:r w:rsidR="00964F3F">
        <w:rPr>
          <w:rFonts w:ascii="Arial" w:hAnsi="Arial" w:cs="Arial"/>
          <w:color w:val="000000"/>
          <w:sz w:val="22"/>
          <w:szCs w:val="22"/>
        </w:rPr>
        <w:t>tit espoir pour la rentrée 2016 ?</w:t>
      </w:r>
      <w:r w:rsidR="001D78B7" w:rsidRPr="0086523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78B7" w:rsidRPr="00865237" w:rsidRDefault="001D78B7" w:rsidP="001D78B7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D78B7" w:rsidRPr="00865237" w:rsidRDefault="001D78B7" w:rsidP="001D78B7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noProof/>
          <w:color w:val="FFFFFF"/>
          <w:sz w:val="22"/>
          <w:szCs w:val="22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8280</wp:posOffset>
            </wp:positionH>
            <wp:positionV relativeFrom="paragraph">
              <wp:posOffset>10080</wp:posOffset>
            </wp:positionV>
            <wp:extent cx="568440" cy="356400"/>
            <wp:effectExtent l="0" t="0" r="0" b="0"/>
            <wp:wrapSquare wrapText="right"/>
            <wp:docPr id="6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40" cy="35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65237"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</w:p>
    <w:p w:rsidR="001D78B7" w:rsidRPr="00865237" w:rsidRDefault="00393A03" w:rsidP="001D78B7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>Le problème demeure…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FFFFFF"/>
          <w:sz w:val="22"/>
          <w:szCs w:val="22"/>
        </w:rPr>
        <w:t>l’agent francilien ne peut toujours pas demander</w:t>
      </w:r>
      <w:r w:rsidR="00964F3F">
        <w:rPr>
          <w:rFonts w:ascii="Arial" w:hAnsi="Arial" w:cs="Arial"/>
          <w:i/>
          <w:iCs/>
          <w:color w:val="FFFFFF"/>
          <w:sz w:val="22"/>
          <w:szCs w:val="22"/>
        </w:rPr>
        <w:t>,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sans difficultés, une consultation auprès d’un médecin du travail. C’est une demande que nous poserons sans relâche, lors de chaque CHSCTREA, afin que de bonnes conditions à ce sujet se rétablissent pour le personnel titulaire, contractuel d’Etat </w:t>
      </w:r>
      <w:r w:rsidRPr="00393A03">
        <w:rPr>
          <w:rFonts w:ascii="Arial" w:hAnsi="Arial" w:cs="Arial"/>
          <w:i/>
          <w:iCs/>
          <w:color w:val="FFFFFF"/>
          <w:sz w:val="22"/>
          <w:szCs w:val="22"/>
        </w:rPr>
        <w:t>et sur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budget. </w:t>
      </w:r>
    </w:p>
    <w:p w:rsidR="001D78B7" w:rsidRPr="00865237" w:rsidRDefault="001D78B7" w:rsidP="001D78B7">
      <w:pPr>
        <w:pStyle w:val="Standard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</w:p>
    <w:p w:rsidR="001D78B7" w:rsidRDefault="00393A03" w:rsidP="00393A03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 w:rsidRPr="00393A03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Tony Dos Santos</w:t>
      </w:r>
      <w:r w:rsidR="001D78B7" w:rsidRPr="00393A03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, le </w:t>
      </w:r>
      <w:r w:rsidR="00964F3F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11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décembre</w:t>
      </w:r>
      <w:r w:rsidR="001D78B7" w:rsidRPr="00393A03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2015</w:t>
      </w:r>
    </w:p>
    <w:p w:rsidR="008B69EE" w:rsidRPr="00D4662E" w:rsidRDefault="00393A03" w:rsidP="00D4662E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Secrétaire du CHSCTREA Ile de France </w:t>
      </w:r>
    </w:p>
    <w:sectPr w:rsidR="008B69EE" w:rsidRPr="00D4662E" w:rsidSect="00654D18">
      <w:pgSz w:w="11906" w:h="16838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D78B7"/>
    <w:rsid w:val="001D120A"/>
    <w:rsid w:val="001D78B7"/>
    <w:rsid w:val="00393A03"/>
    <w:rsid w:val="003B245C"/>
    <w:rsid w:val="00623588"/>
    <w:rsid w:val="006B1CEE"/>
    <w:rsid w:val="00781EBA"/>
    <w:rsid w:val="00846CEE"/>
    <w:rsid w:val="008B69EE"/>
    <w:rsid w:val="009276E7"/>
    <w:rsid w:val="00964F3F"/>
    <w:rsid w:val="00984946"/>
    <w:rsid w:val="00A247B7"/>
    <w:rsid w:val="00A51ED9"/>
    <w:rsid w:val="00A75888"/>
    <w:rsid w:val="00A80810"/>
    <w:rsid w:val="00CF7D02"/>
    <w:rsid w:val="00D21AC3"/>
    <w:rsid w:val="00D4662E"/>
    <w:rsid w:val="00F6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D7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8B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276E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7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fo-rme.fr/files/BO_HS3_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B196-36FB-4560-8F43-80DD099D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dcterms:created xsi:type="dcterms:W3CDTF">2016-01-07T16:45:00Z</dcterms:created>
  <dcterms:modified xsi:type="dcterms:W3CDTF">2016-01-12T01:20:00Z</dcterms:modified>
</cp:coreProperties>
</file>