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68" w:rsidRDefault="00C27F1F" w:rsidP="00C27F1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Compte</w:t>
      </w:r>
      <w:r w:rsidR="00A57E6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-</w:t>
      </w:r>
      <w:r w:rsidR="00A57E6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Rendu  rapide CTREA</w:t>
      </w:r>
    </w:p>
    <w:p w:rsidR="007A7BDD" w:rsidRDefault="00A57E68" w:rsidP="00C27F1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Evolution effectifs :</w:t>
      </w:r>
    </w:p>
    <w:p w:rsidR="00A57E68" w:rsidRDefault="00A57E68" w:rsidP="007A7BD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7A7BDD">
        <w:rPr>
          <w:rFonts w:ascii="Comic Sans MS" w:hAnsi="Comic Sans MS"/>
          <w:sz w:val="24"/>
          <w:szCs w:val="24"/>
        </w:rPr>
        <w:t xml:space="preserve">légère augmentation des effectifs dans l’EA </w:t>
      </w:r>
      <w:r w:rsidR="007A7BDD" w:rsidRPr="007A7BDD">
        <w:rPr>
          <w:rFonts w:ascii="Comic Sans MS" w:hAnsi="Comic Sans MS"/>
          <w:sz w:val="24"/>
          <w:szCs w:val="24"/>
        </w:rPr>
        <w:t>Public mais ce qui est inquiétant c’est la diminution des effectifs en classes entrantes bac pro</w:t>
      </w:r>
    </w:p>
    <w:p w:rsidR="007A7BDD" w:rsidRDefault="007A7BDD" w:rsidP="007A7BD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toutefois vu que les effectifs augmentent légèrement peut-on espérer peut-être un peu de DGH complémentaire Sic !)</w:t>
      </w:r>
    </w:p>
    <w:p w:rsidR="007A7BDD" w:rsidRDefault="007A7BDD" w:rsidP="007A7BD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Situation très contrastée entre établissements : Le </w:t>
      </w:r>
      <w:proofErr w:type="spellStart"/>
      <w:r>
        <w:rPr>
          <w:rFonts w:ascii="Comic Sans MS" w:hAnsi="Comic Sans MS"/>
          <w:sz w:val="24"/>
          <w:szCs w:val="24"/>
        </w:rPr>
        <w:t>Snetap</w:t>
      </w:r>
      <w:proofErr w:type="spellEnd"/>
      <w:r>
        <w:rPr>
          <w:rFonts w:ascii="Comic Sans MS" w:hAnsi="Comic Sans MS"/>
          <w:sz w:val="24"/>
          <w:szCs w:val="24"/>
        </w:rPr>
        <w:t xml:space="preserve"> a insisté pour que pour que le lycée de la </w:t>
      </w:r>
      <w:proofErr w:type="spellStart"/>
      <w:r>
        <w:rPr>
          <w:rFonts w:ascii="Comic Sans MS" w:hAnsi="Comic Sans MS"/>
          <w:sz w:val="24"/>
          <w:szCs w:val="24"/>
        </w:rPr>
        <w:t>Barotte</w:t>
      </w:r>
      <w:proofErr w:type="spellEnd"/>
      <w:r>
        <w:rPr>
          <w:rFonts w:ascii="Comic Sans MS" w:hAnsi="Comic Sans MS"/>
          <w:sz w:val="24"/>
          <w:szCs w:val="24"/>
        </w:rPr>
        <w:t xml:space="preserve"> ne soit pas pénalisé en fusionnant des sections. D’autre part, nous avons insisté pour que des moyens humains supplémentaires soient octroyés sur la communication-recrutement sur cet </w:t>
      </w:r>
      <w:proofErr w:type="spellStart"/>
      <w:r>
        <w:rPr>
          <w:rFonts w:ascii="Comic Sans MS" w:hAnsi="Comic Sans MS"/>
          <w:sz w:val="24"/>
          <w:szCs w:val="24"/>
        </w:rPr>
        <w:t>éétablissement</w:t>
      </w:r>
      <w:proofErr w:type="spellEnd"/>
    </w:p>
    <w:p w:rsidR="007A7BDD" w:rsidRDefault="007A7BDD" w:rsidP="007A7BDD">
      <w:pPr>
        <w:pStyle w:val="Paragraphedeliste"/>
        <w:spacing w:after="0"/>
        <w:ind w:left="77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Réponse SFRD : ½ poste administratif octroyé à Auxerre pour pallier à absence directeur. Va  réfléchir (Sic !) à prendre sur  crédit remplacement : lui faire </w:t>
      </w:r>
      <w:proofErr w:type="gramStart"/>
      <w:r>
        <w:rPr>
          <w:rFonts w:ascii="Comic Sans MS" w:hAnsi="Comic Sans MS"/>
          <w:sz w:val="24"/>
          <w:szCs w:val="24"/>
        </w:rPr>
        <w:t>proposition .</w:t>
      </w:r>
      <w:proofErr w:type="gramEnd"/>
      <w:r>
        <w:rPr>
          <w:rFonts w:ascii="Comic Sans MS" w:hAnsi="Comic Sans MS"/>
          <w:sz w:val="24"/>
          <w:szCs w:val="24"/>
        </w:rPr>
        <w:t xml:space="preserve">  La journée de l’EAP se fera à Chatillon pour mettre en avant positivement cet établissent</w:t>
      </w:r>
    </w:p>
    <w:p w:rsidR="007A7BDD" w:rsidRDefault="000B247D" w:rsidP="000B247D">
      <w:pPr>
        <w:spacing w:after="0"/>
        <w:rPr>
          <w:rFonts w:ascii="Comic Sans MS" w:hAnsi="Comic Sans MS"/>
          <w:sz w:val="24"/>
          <w:szCs w:val="24"/>
        </w:rPr>
      </w:pPr>
      <w:r w:rsidRPr="000B247D">
        <w:rPr>
          <w:rFonts w:ascii="Comic Sans MS" w:hAnsi="Comic Sans MS"/>
          <w:sz w:val="24"/>
          <w:szCs w:val="24"/>
        </w:rPr>
        <w:t>Evolution structure :</w:t>
      </w:r>
    </w:p>
    <w:p w:rsidR="000B247D" w:rsidRDefault="000B247D" w:rsidP="000B2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Suite à fermeture St </w:t>
      </w:r>
      <w:proofErr w:type="spellStart"/>
      <w:r>
        <w:rPr>
          <w:rFonts w:ascii="Comic Sans MS" w:hAnsi="Comic Sans MS"/>
          <w:sz w:val="24"/>
          <w:szCs w:val="24"/>
        </w:rPr>
        <w:t>Saulge</w:t>
      </w:r>
      <w:proofErr w:type="spellEnd"/>
      <w:r>
        <w:rPr>
          <w:rFonts w:ascii="Comic Sans MS" w:hAnsi="Comic Sans MS"/>
          <w:sz w:val="24"/>
          <w:szCs w:val="24"/>
        </w:rPr>
        <w:t xml:space="preserve"> : les formations  en agroéquipement restent au CFA-Nevers et ouverture de l’EP3 </w:t>
      </w:r>
      <w:proofErr w:type="spellStart"/>
      <w:r>
        <w:rPr>
          <w:rFonts w:ascii="Comic Sans MS" w:hAnsi="Comic Sans MS"/>
          <w:sz w:val="24"/>
          <w:szCs w:val="24"/>
        </w:rPr>
        <w:t>agro-équipement</w:t>
      </w:r>
      <w:proofErr w:type="spellEnd"/>
      <w:r>
        <w:rPr>
          <w:rFonts w:ascii="Comic Sans MS" w:hAnsi="Comic Sans MS"/>
          <w:sz w:val="24"/>
          <w:szCs w:val="24"/>
        </w:rPr>
        <w:t xml:space="preserve"> en 2de pro à </w:t>
      </w:r>
      <w:proofErr w:type="spellStart"/>
      <w:r>
        <w:rPr>
          <w:rFonts w:ascii="Comic Sans MS" w:hAnsi="Comic Sans MS"/>
          <w:sz w:val="24"/>
          <w:szCs w:val="24"/>
        </w:rPr>
        <w:t>Cosnes</w:t>
      </w:r>
      <w:proofErr w:type="spellEnd"/>
    </w:p>
    <w:p w:rsidR="000B247D" w:rsidRDefault="000B247D" w:rsidP="000B2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SNETAP : </w:t>
      </w:r>
      <w:proofErr w:type="spellStart"/>
      <w:r>
        <w:rPr>
          <w:rFonts w:ascii="Comic Sans MS" w:hAnsi="Comic Sans MS"/>
          <w:sz w:val="24"/>
          <w:szCs w:val="24"/>
        </w:rPr>
        <w:t>pb</w:t>
      </w:r>
      <w:proofErr w:type="spellEnd"/>
      <w:r>
        <w:rPr>
          <w:rFonts w:ascii="Comic Sans MS" w:hAnsi="Comic Sans MS"/>
          <w:sz w:val="24"/>
          <w:szCs w:val="24"/>
        </w:rPr>
        <w:t xml:space="preserve"> pas d’augmentation des seuils en 2depro à </w:t>
      </w:r>
      <w:proofErr w:type="spellStart"/>
      <w:r>
        <w:rPr>
          <w:rFonts w:ascii="Comic Sans MS" w:hAnsi="Comic Sans MS"/>
          <w:sz w:val="24"/>
          <w:szCs w:val="24"/>
        </w:rPr>
        <w:t>Cosnes</w:t>
      </w:r>
      <w:proofErr w:type="spellEnd"/>
    </w:p>
    <w:p w:rsidR="000B247D" w:rsidRDefault="000B247D" w:rsidP="000B2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Autre compensation au privé : ouverture 2deG à Levier</w:t>
      </w:r>
    </w:p>
    <w:p w:rsidR="000B247D" w:rsidRPr="000B247D" w:rsidRDefault="000B247D" w:rsidP="000B2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SNETAP : attention à concurrence sur Besançon car des jeunes viennent de ce secteur</w:t>
      </w:r>
    </w:p>
    <w:p w:rsidR="000B247D" w:rsidRPr="000B247D" w:rsidRDefault="000B247D" w:rsidP="000B247D">
      <w:pPr>
        <w:spacing w:after="0"/>
        <w:rPr>
          <w:rFonts w:ascii="Comic Sans MS" w:hAnsi="Comic Sans MS"/>
          <w:sz w:val="24"/>
          <w:szCs w:val="24"/>
        </w:rPr>
      </w:pPr>
    </w:p>
    <w:p w:rsidR="00C27F1F" w:rsidRPr="00C27F1F" w:rsidRDefault="00C27F1F" w:rsidP="00C27F1F">
      <w:pPr>
        <w:spacing w:after="0"/>
        <w:rPr>
          <w:rFonts w:ascii="Comic Sans MS" w:hAnsi="Comic Sans MS"/>
          <w:sz w:val="24"/>
          <w:szCs w:val="24"/>
        </w:rPr>
      </w:pPr>
    </w:p>
    <w:sectPr w:rsidR="00C27F1F" w:rsidRPr="00C27F1F" w:rsidSect="00A57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F3B"/>
    <w:multiLevelType w:val="hybridMultilevel"/>
    <w:tmpl w:val="B5142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67F"/>
    <w:multiLevelType w:val="hybridMultilevel"/>
    <w:tmpl w:val="882A5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6481C"/>
    <w:multiLevelType w:val="hybridMultilevel"/>
    <w:tmpl w:val="4E9E72E4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7F1F"/>
    <w:rsid w:val="000B247D"/>
    <w:rsid w:val="003637FA"/>
    <w:rsid w:val="007A7BDD"/>
    <w:rsid w:val="0082298C"/>
    <w:rsid w:val="009F7F53"/>
    <w:rsid w:val="00A57E68"/>
    <w:rsid w:val="00C2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egoulian</dc:creator>
  <cp:lastModifiedBy>vdupaquier</cp:lastModifiedBy>
  <cp:revision>2</cp:revision>
  <dcterms:created xsi:type="dcterms:W3CDTF">2020-02-04T10:57:00Z</dcterms:created>
  <dcterms:modified xsi:type="dcterms:W3CDTF">2020-02-04T10:57:00Z</dcterms:modified>
</cp:coreProperties>
</file>